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4724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2/PE200847/1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465EB6"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w:t>
      </w:r>
      <w:r>
        <w:rPr>
          <w:rFonts w:ascii="Arial" w:hAnsi="Arial" w:cs="Arial"/>
          <w:sz w:val="18"/>
          <w:szCs w:val="18"/>
        </w:rPr>
        <w:t xml:space="preserve">SS Valve of </w:t>
      </w:r>
      <w:r w:rsidR="00643F98" w:rsidRPr="00696895">
        <w:rPr>
          <w:rFonts w:ascii="Arial" w:hAnsi="Arial" w:cs="Arial"/>
          <w:sz w:val="18"/>
          <w:szCs w:val="18"/>
        </w:rPr>
        <w:t xml:space="preserve">specified make / brand </w:t>
      </w:r>
      <w:r w:rsidR="00643F98">
        <w:rPr>
          <w:rFonts w:ascii="Arial" w:hAnsi="Arial" w:cs="Arial"/>
          <w:sz w:val="18"/>
          <w:szCs w:val="18"/>
        </w:rPr>
        <w:t xml:space="preserve">as </w:t>
      </w:r>
      <w:r w:rsidR="00643F98"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as a manufacturer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5EB6"/>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16141"/>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47245"/>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4</Pages>
  <Words>2213</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2020-11-05T10:27:00Z</dcterms:modified>
</cp:coreProperties>
</file>